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3C" w:rsidRDefault="00227529">
      <w:r>
        <w:t>30.01.15</w:t>
      </w:r>
    </w:p>
    <w:p w:rsidR="00227529" w:rsidRDefault="00227529">
      <w:r>
        <w:t>Обж, 15с</w:t>
      </w:r>
    </w:p>
    <w:p w:rsidR="00227529" w:rsidRDefault="00227529">
      <w:r>
        <w:t>Шмаков А.О.</w:t>
      </w:r>
    </w:p>
    <w:p w:rsidR="00067585" w:rsidRPr="00D221D4" w:rsidRDefault="00067585" w:rsidP="00067585">
      <w:pPr>
        <w:pStyle w:val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Тема 21: </w:t>
      </w:r>
      <w:r w:rsidRPr="00D221D4">
        <w:rPr>
          <w:sz w:val="40"/>
          <w:szCs w:val="40"/>
        </w:rPr>
        <w:t>Военная служба по призыву и ее особенности</w:t>
      </w:r>
    </w:p>
    <w:p w:rsidR="00067585" w:rsidRDefault="00067585" w:rsidP="00067585">
      <w:pPr>
        <w:pStyle w:val="a4"/>
      </w:pPr>
      <w:r>
        <w:rPr>
          <w:rStyle w:val="a7"/>
        </w:rPr>
        <w:t>Военная служба —</w:t>
      </w:r>
      <w:r>
        <w:t xml:space="preserve"> это особый вид федеральной государственной службы. Она заключается в повседневном выполнении гражданами воинских обязанностей. Военная служба в России всегда считалась почетной обязанностью, священным долгом, исключительным по важности и необходимости.</w:t>
      </w:r>
    </w:p>
    <w:p w:rsidR="00067585" w:rsidRDefault="00067585" w:rsidP="00067585">
      <w:pPr>
        <w:pStyle w:val="a4"/>
      </w:pPr>
      <w:r>
        <w:t>Главной задачей военной службы является постоянная целенаправленная подготовка к вооруженной защите или вооруженная защита территории РФ.</w:t>
      </w:r>
    </w:p>
    <w:p w:rsidR="00067585" w:rsidRDefault="00067585" w:rsidP="00067585">
      <w:pPr>
        <w:pStyle w:val="a4"/>
      </w:pPr>
      <w:r>
        <w:t>Военная служба имеет ряд существенных отличий по сравнению с другими видами государственной службы.</w:t>
      </w:r>
    </w:p>
    <w:p w:rsidR="00067585" w:rsidRDefault="00067585" w:rsidP="00067585">
      <w:pPr>
        <w:pStyle w:val="a4"/>
      </w:pPr>
      <w:r>
        <w:t>К гражданам, проходящим военную службу, предъявляются повышенные требования к состоянию здоровья, образовательному уровню, морально-психологическим качествам и уровню физической подготовленности.</w:t>
      </w:r>
    </w:p>
    <w:p w:rsidR="00067585" w:rsidRDefault="00067585" w:rsidP="00067585">
      <w:pPr>
        <w:pStyle w:val="a4"/>
      </w:pPr>
      <w:r>
        <w:t>Одной из особенностей военной службы является обязательное принятие каждым гражданином военной присяги. Граждане принимают военную присягу на верность своей Родине – Российской Федерации.</w:t>
      </w:r>
    </w:p>
    <w:p w:rsidR="00067585" w:rsidRDefault="00067585" w:rsidP="00067585">
      <w:pPr>
        <w:pStyle w:val="a4"/>
      </w:pPr>
      <w:r>
        <w:t>Отличительной чертой военной службы является высокая степень обязательности и ответственности за исполнение каждым военнослужащим своих служебных обязанностей.</w:t>
      </w:r>
    </w:p>
    <w:p w:rsidR="00067585" w:rsidRDefault="00067585" w:rsidP="00067585">
      <w:pPr>
        <w:pStyle w:val="a4"/>
      </w:pPr>
      <w:r>
        <w:t>За нарушения, допущенные при исполнении служебных обязанностей или уклонении от их исполнения, к военнослужащим предусмотрены более строгие меры воздействия, чем за аналогичные нарушения к гражданам, состоящим на государственной службе.</w:t>
      </w:r>
    </w:p>
    <w:p w:rsidR="00067585" w:rsidRDefault="00067585" w:rsidP="00067585">
      <w:pPr>
        <w:pStyle w:val="a4"/>
      </w:pPr>
      <w:r>
        <w:t>Порядок прохождения военной службы определяется Федеральным законом «О воинской обязанности и военной службе», Положением о порядке прохождения военной службы.</w:t>
      </w:r>
    </w:p>
    <w:p w:rsidR="00067585" w:rsidRDefault="00067585" w:rsidP="00067585">
      <w:pPr>
        <w:pStyle w:val="a4"/>
      </w:pPr>
      <w:r>
        <w:t>Военнослужащие, проходящие военную службу по призыву, могут быть направлены (в том числе в составе подразделения, воинской части, соединения) для выполнения задач в условиях вооруженных конфликтов (для участия в боевых действиях) в мирное время исключительно на добровольной основе и только, если срок их военной службы составляет не менее 6 месяцев.</w:t>
      </w:r>
    </w:p>
    <w:p w:rsidR="00067585" w:rsidRDefault="00067585" w:rsidP="00067585">
      <w:pPr>
        <w:pStyle w:val="a4"/>
      </w:pPr>
      <w:r>
        <w:rPr>
          <w:rStyle w:val="a7"/>
        </w:rPr>
        <w:t>Началом военной</w:t>
      </w:r>
      <w:r>
        <w:t xml:space="preserve"> службы для граждан, призванных на военную службу, считается день убытия из военного комиссариата субъекта Российской Федерации к месту прохождения службы.</w:t>
      </w:r>
    </w:p>
    <w:p w:rsidR="00067585" w:rsidRDefault="00067585" w:rsidP="00067585">
      <w:pPr>
        <w:pStyle w:val="a4"/>
      </w:pPr>
      <w:r>
        <w:t>С этого момента гражданин приобретает статус военнослужащего.</w:t>
      </w:r>
    </w:p>
    <w:p w:rsidR="00067585" w:rsidRDefault="00067585" w:rsidP="00067585">
      <w:pPr>
        <w:pStyle w:val="a4"/>
      </w:pPr>
      <w:r>
        <w:rPr>
          <w:rStyle w:val="a7"/>
        </w:rPr>
        <w:t>По прибытии в часть</w:t>
      </w:r>
      <w:r>
        <w:t xml:space="preserve"> и после прохождения начальной военной подготовки военнослужащий приводится к военной присяге. Продолжительность начальной военной подготовки не превышает двух месяцев.</w:t>
      </w:r>
    </w:p>
    <w:p w:rsidR="00067585" w:rsidRDefault="00067585" w:rsidP="00067585">
      <w:pPr>
        <w:pStyle w:val="a4"/>
      </w:pPr>
      <w:r>
        <w:lastRenderedPageBreak/>
        <w:t xml:space="preserve">До приведения военнослужащего к </w:t>
      </w:r>
      <w:r>
        <w:rPr>
          <w:rStyle w:val="a7"/>
        </w:rPr>
        <w:t>военной присяге</w:t>
      </w:r>
      <w:r>
        <w:t xml:space="preserve"> он не может привлекаться к выполнению боевых задач (к участию в боевых действиях, несению боевого дежурства, боевой службы, караульной службы), за ним не могут закрепляться оружие и военная техника, на него не может налагаться дисциплинарное взыскание в виде ареста.</w:t>
      </w: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  <w:r>
        <w:t>Солдаты и матросы, прибывшие в воинскую часть из военных комиссариатов на пополнение, после прохождения соответствующей программы и усвоения основных обязанностей солдата (матроса), значения военной присяги, боевого знамени, воинской части и воинской дисциплины, но не позднее, чем через 2 месяца приводятся к военной присяге.</w:t>
      </w:r>
    </w:p>
    <w:p w:rsidR="00067585" w:rsidRDefault="00067585" w:rsidP="00067585">
      <w:pPr>
        <w:pStyle w:val="a4"/>
      </w:pPr>
      <w:r>
        <w:rPr>
          <w:rStyle w:val="a7"/>
        </w:rPr>
        <w:t>Внутренняя служба</w:t>
      </w:r>
      <w:r>
        <w:t xml:space="preserve"> предназначена для поддержания в воинской части внутреннего порядка и воинской дисциплины. Она организуется в соответствии с положениями Устава внутренней службы Вооруженных сил РФ.</w:t>
      </w:r>
    </w:p>
    <w:p w:rsidR="00067585" w:rsidRDefault="00067585" w:rsidP="00067585">
      <w:pPr>
        <w:pStyle w:val="a4"/>
      </w:pPr>
      <w:r>
        <w:t>Призыв граждан на военную службу осуществляется 2 раза в год:</w:t>
      </w:r>
    </w:p>
    <w:p w:rsidR="00067585" w:rsidRDefault="00067585" w:rsidP="00067585">
      <w:pPr>
        <w:pStyle w:val="a4"/>
      </w:pPr>
      <w:r>
        <w:t xml:space="preserve">1) весенний призыв – с </w:t>
      </w:r>
      <w:r>
        <w:rPr>
          <w:rStyle w:val="a7"/>
        </w:rPr>
        <w:t>1 апреля</w:t>
      </w:r>
      <w:r>
        <w:t xml:space="preserve"> по </w:t>
      </w:r>
      <w:r>
        <w:rPr>
          <w:rStyle w:val="a7"/>
        </w:rPr>
        <w:t>30 июня</w:t>
      </w:r>
      <w:r>
        <w:t>;</w:t>
      </w:r>
    </w:p>
    <w:p w:rsidR="00067585" w:rsidRDefault="00067585" w:rsidP="00067585">
      <w:pPr>
        <w:pStyle w:val="a4"/>
      </w:pPr>
      <w:r>
        <w:t xml:space="preserve">2) осенний призыв – с </w:t>
      </w:r>
      <w:r>
        <w:rPr>
          <w:rStyle w:val="a7"/>
        </w:rPr>
        <w:t>1 октября</w:t>
      </w:r>
      <w:r>
        <w:t xml:space="preserve"> по </w:t>
      </w:r>
      <w:r>
        <w:rPr>
          <w:rStyle w:val="a7"/>
        </w:rPr>
        <w:t>31 декабря</w:t>
      </w:r>
      <w:r>
        <w:t>.</w:t>
      </w:r>
    </w:p>
    <w:p w:rsidR="00067585" w:rsidRDefault="00067585" w:rsidP="00067585">
      <w:pPr>
        <w:pStyle w:val="a4"/>
      </w:pPr>
      <w:r>
        <w:t xml:space="preserve">Призыв на военную службу организуется на основании </w:t>
      </w:r>
      <w:r>
        <w:rPr>
          <w:rStyle w:val="a7"/>
        </w:rPr>
        <w:t>указов Президента Российской Федерации</w:t>
      </w:r>
      <w:r>
        <w:t>.</w:t>
      </w:r>
    </w:p>
    <w:p w:rsidR="00067585" w:rsidRDefault="00067585" w:rsidP="00067585">
      <w:pPr>
        <w:pStyle w:val="a4"/>
      </w:pPr>
      <w:r>
        <w:t xml:space="preserve">Граждане, проживающие в отдаленных районах Крайнего Севера, призываются на военную службу с </w:t>
      </w:r>
      <w:r>
        <w:rPr>
          <w:rStyle w:val="a7"/>
        </w:rPr>
        <w:t>1 мая</w:t>
      </w:r>
      <w:r>
        <w:t xml:space="preserve"> по </w:t>
      </w:r>
      <w:r>
        <w:rPr>
          <w:rStyle w:val="a7"/>
        </w:rPr>
        <w:t>30 июня</w:t>
      </w:r>
      <w:r>
        <w:t xml:space="preserve">. Проживающие в сельской местности и непосредственно занятые на посевных и уборочных работах призываются на военную службу с </w:t>
      </w:r>
      <w:r>
        <w:rPr>
          <w:rStyle w:val="a7"/>
        </w:rPr>
        <w:t>15 октября</w:t>
      </w:r>
      <w:r>
        <w:t xml:space="preserve"> по </w:t>
      </w:r>
      <w:r>
        <w:rPr>
          <w:rStyle w:val="a7"/>
        </w:rPr>
        <w:t>31 декабря</w:t>
      </w:r>
      <w:r>
        <w:t xml:space="preserve">. Граждане, являющиеся педагогическими работниками образовательных учреждений, призываются на военную службу с </w:t>
      </w:r>
      <w:r>
        <w:rPr>
          <w:rStyle w:val="a7"/>
        </w:rPr>
        <w:t>1 мая</w:t>
      </w:r>
      <w:r>
        <w:t xml:space="preserve"> по </w:t>
      </w:r>
      <w:r>
        <w:rPr>
          <w:rStyle w:val="a7"/>
        </w:rPr>
        <w:t>30 июня</w:t>
      </w:r>
      <w:r>
        <w:t>.</w:t>
      </w:r>
    </w:p>
    <w:p w:rsidR="00067585" w:rsidRDefault="00067585" w:rsidP="00067585">
      <w:pPr>
        <w:pStyle w:val="a4"/>
      </w:pPr>
      <w:r>
        <w:t>Призываются граждане мужского пола в возрасте от 18 до 27 лет, состоящие или обязанные состоять на воинском учете и не пребывающие в запасе. Осуществляет призыв призывная комиссия.</w:t>
      </w:r>
    </w:p>
    <w:p w:rsidR="00067585" w:rsidRDefault="00067585" w:rsidP="00067585">
      <w:pPr>
        <w:pStyle w:val="a4"/>
      </w:pPr>
      <w:r>
        <w:t xml:space="preserve">По данным медицинского освидетельствования граждане, признанные годными к военной службе с </w:t>
      </w:r>
      <w:r>
        <w:rPr>
          <w:rStyle w:val="a7"/>
        </w:rPr>
        <w:t>незначительными ограничениями</w:t>
      </w:r>
      <w:r>
        <w:t>, не направляются для прохождения службы:</w:t>
      </w:r>
    </w:p>
    <w:p w:rsidR="00067585" w:rsidRDefault="00067585" w:rsidP="00067585">
      <w:pPr>
        <w:pStyle w:val="a4"/>
      </w:pPr>
      <w:r>
        <w:t>1) в воздушно-десантные войска;</w:t>
      </w:r>
    </w:p>
    <w:p w:rsidR="00067585" w:rsidRDefault="00067585" w:rsidP="00067585">
      <w:pPr>
        <w:pStyle w:val="a4"/>
      </w:pPr>
      <w:r>
        <w:t>2) морскую пехоту;</w:t>
      </w:r>
    </w:p>
    <w:p w:rsidR="00067585" w:rsidRDefault="00067585" w:rsidP="00067585">
      <w:pPr>
        <w:pStyle w:val="a4"/>
      </w:pPr>
      <w:r>
        <w:t>3) плавающий состав ВМФ.</w:t>
      </w:r>
    </w:p>
    <w:p w:rsidR="00067585" w:rsidRDefault="00067585" w:rsidP="00067585">
      <w:pPr>
        <w:pStyle w:val="a4"/>
      </w:pPr>
      <w:r>
        <w:t xml:space="preserve">Группа профотбора к моменту вызова гражданина на призывную комиссию по результатам обработки всех сведений о его индивидуально-психологических качествах и способностях, общеобразовательной и профессиональной пригодности направляет </w:t>
      </w:r>
      <w:r>
        <w:lastRenderedPageBreak/>
        <w:t>призывника к военной службе по какому-то установленному классу сходных воинских должностей:</w:t>
      </w:r>
    </w:p>
    <w:p w:rsidR="00067585" w:rsidRDefault="00067585" w:rsidP="00067585">
      <w:pPr>
        <w:pStyle w:val="a4"/>
      </w:pPr>
      <w:r>
        <w:t>1) командному;</w:t>
      </w:r>
    </w:p>
    <w:p w:rsidR="00067585" w:rsidRDefault="00067585" w:rsidP="00067585">
      <w:pPr>
        <w:pStyle w:val="a4"/>
      </w:pPr>
      <w:r>
        <w:t>2) операторскому;</w:t>
      </w:r>
    </w:p>
    <w:p w:rsidR="00067585" w:rsidRDefault="00067585" w:rsidP="00067585">
      <w:pPr>
        <w:pStyle w:val="a4"/>
      </w:pPr>
      <w:r>
        <w:t>3) водительскому;</w:t>
      </w:r>
    </w:p>
    <w:p w:rsidR="00067585" w:rsidRDefault="00067585" w:rsidP="00067585">
      <w:pPr>
        <w:pStyle w:val="a4"/>
      </w:pPr>
      <w:r>
        <w:t>4) технологическому.</w:t>
      </w: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  <w:r>
        <w:t xml:space="preserve">При принятии решения об освобождении от призыва на военную службу призывная комиссия Федеральным законом </w:t>
      </w:r>
      <w:r>
        <w:rPr>
          <w:rStyle w:val="a7"/>
        </w:rPr>
        <w:t>«О воинской обязанности и военной службе»</w:t>
      </w:r>
      <w:r>
        <w:t>.</w:t>
      </w:r>
    </w:p>
    <w:p w:rsidR="00067585" w:rsidRDefault="00067585" w:rsidP="00067585">
      <w:pPr>
        <w:pStyle w:val="a4"/>
      </w:pPr>
      <w:r>
        <w:t xml:space="preserve">От призыва на военную службу </w:t>
      </w:r>
      <w:r>
        <w:rPr>
          <w:rStyle w:val="a7"/>
        </w:rPr>
        <w:t>освобождаются</w:t>
      </w:r>
      <w:r>
        <w:t xml:space="preserve"> граждане:</w:t>
      </w:r>
    </w:p>
    <w:p w:rsidR="00067585" w:rsidRDefault="00067585" w:rsidP="00067585">
      <w:pPr>
        <w:pStyle w:val="a4"/>
      </w:pPr>
      <w:r>
        <w:t>1) признанные негодными (категория Д) или ограниченно годными к военной службе (категория В) по состоянию здоровья;</w:t>
      </w:r>
    </w:p>
    <w:p w:rsidR="00067585" w:rsidRDefault="00067585" w:rsidP="00067585">
      <w:pPr>
        <w:pStyle w:val="a4"/>
      </w:pPr>
      <w:r>
        <w:t>2) проходящие или прошедшие военную службу в Российской Федерации;</w:t>
      </w:r>
    </w:p>
    <w:p w:rsidR="00067585" w:rsidRDefault="00067585" w:rsidP="00067585">
      <w:pPr>
        <w:pStyle w:val="a4"/>
      </w:pPr>
      <w:r>
        <w:t>3) проходящие и прошедшие альтернативную гражданскую службу;</w:t>
      </w:r>
    </w:p>
    <w:p w:rsidR="00067585" w:rsidRDefault="00067585" w:rsidP="00067585">
      <w:pPr>
        <w:pStyle w:val="a4"/>
      </w:pPr>
      <w:r>
        <w:t>4) прошедшие военную службу в другом государстве;</w:t>
      </w:r>
    </w:p>
    <w:p w:rsidR="00067585" w:rsidRDefault="00067585" w:rsidP="00067585">
      <w:pPr>
        <w:pStyle w:val="a4"/>
      </w:pPr>
      <w:r>
        <w:t>5) имеющие ученую степень кандидата наук и доктора наук;</w:t>
      </w:r>
    </w:p>
    <w:p w:rsidR="00067585" w:rsidRDefault="00067585" w:rsidP="00067585">
      <w:pPr>
        <w:pStyle w:val="a4"/>
      </w:pPr>
      <w:r>
        <w:t>6) в случае гибели (смерти) отца, матери, родного брата, родной сестры в связи с исполнением ими обязанностей военной службы.</w:t>
      </w:r>
    </w:p>
    <w:p w:rsidR="00067585" w:rsidRDefault="00067585" w:rsidP="00067585">
      <w:pPr>
        <w:pStyle w:val="a4"/>
      </w:pPr>
      <w:r>
        <w:rPr>
          <w:rStyle w:val="a7"/>
        </w:rPr>
        <w:t>Отсрочка</w:t>
      </w:r>
      <w:r>
        <w:t xml:space="preserve"> (ст. 24 Федерального закона </w:t>
      </w:r>
      <w:r>
        <w:rPr>
          <w:rStyle w:val="a7"/>
        </w:rPr>
        <w:t>«О воинской обязанности и военной службе»):</w:t>
      </w:r>
    </w:p>
    <w:p w:rsidR="00067585" w:rsidRDefault="00067585" w:rsidP="00067585">
      <w:pPr>
        <w:pStyle w:val="a4"/>
      </w:pPr>
      <w:r>
        <w:t>1) гражданам, признанным временно не годными к военной службе (категория Г), предоставляется отсрочка от призыва на 6 или 12 месяцев для обследования (лечения);</w:t>
      </w:r>
    </w:p>
    <w:p w:rsidR="00067585" w:rsidRDefault="00067585" w:rsidP="00067585">
      <w:pPr>
        <w:pStyle w:val="a4"/>
      </w:pPr>
      <w:r>
        <w:t>2) граждане, признанные ограниченно годными к военной службе (категория В), зачисляются в Запас Вооруженных Сил РФ и подлежат периодическому (один раз в 3 года) освидетельствованию до достижения ими 27-летнего возраста, а признанные не годными к военной службе (категория Д) – исключаются с воинского учета.</w:t>
      </w:r>
    </w:p>
    <w:p w:rsidR="00067585" w:rsidRDefault="00067585" w:rsidP="00067585">
      <w:pPr>
        <w:pStyle w:val="a4"/>
      </w:pPr>
      <w:r>
        <w:t xml:space="preserve">Право на получение </w:t>
      </w:r>
      <w:r>
        <w:rPr>
          <w:rStyle w:val="a7"/>
        </w:rPr>
        <w:t>отсрочки</w:t>
      </w:r>
      <w:r>
        <w:t xml:space="preserve"> имеют:</w:t>
      </w:r>
    </w:p>
    <w:p w:rsidR="00067585" w:rsidRDefault="00067585" w:rsidP="00067585">
      <w:pPr>
        <w:pStyle w:val="a4"/>
      </w:pPr>
      <w:r>
        <w:t>1) поступившие на работу по специальности непосредственно по окончании образовательных учреждений высшего профессионального образования на условиях полного рабочего дня в государственных организациях, перечень которых определен Правительством Российской Федерации;</w:t>
      </w:r>
    </w:p>
    <w:p w:rsidR="00067585" w:rsidRDefault="00067585" w:rsidP="00067585">
      <w:pPr>
        <w:pStyle w:val="a4"/>
      </w:pPr>
      <w:r>
        <w:lastRenderedPageBreak/>
        <w:t>2) имеющие высшее педагогическое образование и постоянно работающие на педагогических должностях;</w:t>
      </w:r>
    </w:p>
    <w:p w:rsidR="00067585" w:rsidRDefault="00067585" w:rsidP="00067585">
      <w:pPr>
        <w:pStyle w:val="a4"/>
      </w:pPr>
      <w:r>
        <w:t>3) постоянно работающие врачами в сельской местности – на время этой работы.</w:t>
      </w:r>
    </w:p>
    <w:p w:rsidR="00067585" w:rsidRDefault="00067585" w:rsidP="00067585">
      <w:pPr>
        <w:pStyle w:val="a4"/>
      </w:pPr>
      <w:r>
        <w:t>Каждый военнослужащий проходит воинскую службу на определенной воинской должности, которой соответствует воинское звание. Каждому военнослужащему присваивается соответствующее воинское звание.</w:t>
      </w:r>
    </w:p>
    <w:p w:rsidR="00067585" w:rsidRDefault="00067585" w:rsidP="00067585">
      <w:pPr>
        <w:pStyle w:val="a4"/>
      </w:pPr>
      <w:r>
        <w:t xml:space="preserve">В Вооруженных Силах РФ, других войсках воинских формирований установлены составы военнослужащих и соответствующие им воинские звания. Перечень составов и воинских званий военнослужащих Вооруженных Сил РФ определен Федеральным законом РФ </w:t>
      </w:r>
      <w:r>
        <w:rPr>
          <w:rStyle w:val="a7"/>
        </w:rPr>
        <w:t>«О воинской обязанности и военной службе».</w:t>
      </w: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</w:p>
    <w:p w:rsidR="00067585" w:rsidRDefault="00067585" w:rsidP="00067585">
      <w:pPr>
        <w:pStyle w:val="a4"/>
      </w:pPr>
      <w:r>
        <w:t>Для военнослужащих устанавливаются военная форма и знаки различия.</w:t>
      </w:r>
    </w:p>
    <w:p w:rsidR="00067585" w:rsidRDefault="00067585" w:rsidP="00067585">
      <w:pPr>
        <w:pStyle w:val="a4"/>
      </w:pPr>
      <w:r>
        <w:t>Военная форма одежды и знаки различия по воинским званиям военнослужащих Вооруженных Сил Российской Федерации.</w:t>
      </w:r>
    </w:p>
    <w:p w:rsidR="00067585" w:rsidRDefault="00067585" w:rsidP="00067585">
      <w:pPr>
        <w:pStyle w:val="a4"/>
      </w:pPr>
      <w:r>
        <w:t>Знаки различия по видам Вооруженных Сил РФ, родам войск и службам, а также правила ношения военной формы одежды и знаков различия определяются Министерством обороны.</w:t>
      </w:r>
    </w:p>
    <w:p w:rsidR="00067585" w:rsidRDefault="00067585" w:rsidP="00067585">
      <w:pPr>
        <w:pStyle w:val="a4"/>
      </w:pPr>
      <w:r>
        <w:t xml:space="preserve">В настоящее время правила ношения военной формы одежды определены приказом Министра обороны № 210 от 28 марта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</w:t>
      </w:r>
    </w:p>
    <w:p w:rsidR="00067585" w:rsidRDefault="00067585" w:rsidP="00067585">
      <w:pPr>
        <w:pStyle w:val="a4"/>
      </w:pPr>
      <w:r>
        <w:rPr>
          <w:rStyle w:val="a7"/>
        </w:rPr>
        <w:t>«О правилах ношения военной формы одежды военнослужащих Вооруженных Сил Российской Федерации»</w:t>
      </w:r>
      <w:r>
        <w:t>. Военная форма одежды военнослужащих подразделяется на парадную, повседневную и полевую, а каждая из этих форм, кроме того, подразделяется на летнюю и зимнюю. При выполнении военнослужащими специфических задач предусматривается ношение специальной (летно-технической, утепленной и др.) одежды.</w:t>
      </w:r>
    </w:p>
    <w:p w:rsidR="00067585" w:rsidRDefault="00067585" w:rsidP="00067585">
      <w:pPr>
        <w:pStyle w:val="a4"/>
      </w:pPr>
      <w:r>
        <w:t xml:space="preserve">Таблица 1 </w:t>
      </w:r>
      <w:r>
        <w:rPr>
          <w:rStyle w:val="a7"/>
        </w:rPr>
        <w:t>Перечень составов и воинских званий военнослужащих Вооруженных сил Российской Федерации</w:t>
      </w:r>
    </w:p>
    <w:p w:rsidR="00067585" w:rsidRDefault="00067585" w:rsidP="00067585">
      <w:pPr>
        <w:pStyle w:val="a4"/>
      </w:pPr>
      <w:r>
        <w:t>Форма одежды объявляется ежедневно или на период конкретных мероприятий командирами (начальниками) воинских частей (кораблей).</w:t>
      </w:r>
    </w:p>
    <w:p w:rsidR="00067585" w:rsidRDefault="00067585" w:rsidP="00067585">
      <w:pPr>
        <w:pStyle w:val="a4"/>
      </w:pPr>
      <w:r>
        <w:t>Военнослужащие, проходящие военную службу по призыву, носят военную форму одежды:</w:t>
      </w:r>
    </w:p>
    <w:p w:rsidR="00067585" w:rsidRDefault="00067585" w:rsidP="00067585">
      <w:pPr>
        <w:pStyle w:val="a4"/>
      </w:pPr>
      <w:r>
        <w:t>1) парадную – при принятии Военной присяги; при вручении воинской части Боевого Знамени; при назначении в состав почетного караула; в дни годовых праздников воинской части; при несении службы часовыми по охране Боевого Знамени;</w:t>
      </w:r>
    </w:p>
    <w:p w:rsidR="00067585" w:rsidRDefault="00067585" w:rsidP="00067585">
      <w:pPr>
        <w:pStyle w:val="a4"/>
      </w:pPr>
      <w:r>
        <w:t>2) полевую – на учениях, маневрах, боевых дежурствах и на занятиях в учебных центрах;</w:t>
      </w:r>
    </w:p>
    <w:p w:rsidR="00067585" w:rsidRDefault="00067585" w:rsidP="00067585">
      <w:pPr>
        <w:pStyle w:val="a4"/>
      </w:pPr>
      <w:r>
        <w:t>3) повседневную – во всех остальных случаях.</w:t>
      </w:r>
    </w:p>
    <w:p w:rsidR="00067585" w:rsidRDefault="00067585" w:rsidP="00067585">
      <w:pPr>
        <w:pStyle w:val="a4"/>
      </w:pPr>
      <w:r>
        <w:lastRenderedPageBreak/>
        <w:t>Для примера рассмотрим летнюю парадную форму для военнослужащих, проходящих военную службу по призыву. Парадная форма одежды для строя и вне строя (кроме ВДВ) состоит из:</w:t>
      </w:r>
    </w:p>
    <w:p w:rsidR="00067585" w:rsidRDefault="00067585" w:rsidP="00067585">
      <w:pPr>
        <w:pStyle w:val="a4"/>
      </w:pPr>
      <w:r>
        <w:t>1) фуражки шерстяной защитного цвета;</w:t>
      </w:r>
    </w:p>
    <w:p w:rsidR="00067585" w:rsidRDefault="00067585" w:rsidP="00067585">
      <w:pPr>
        <w:pStyle w:val="a4"/>
      </w:pPr>
      <w:r>
        <w:t>2) кителя шерстяного защитного цвета;</w:t>
      </w:r>
    </w:p>
    <w:p w:rsidR="00067585" w:rsidRDefault="00067585" w:rsidP="00067585">
      <w:pPr>
        <w:pStyle w:val="a4"/>
      </w:pPr>
      <w:r>
        <w:t>3) брюк шерстяных прямого покроя защитного цвета;</w:t>
      </w:r>
    </w:p>
    <w:p w:rsidR="00067585" w:rsidRDefault="00067585" w:rsidP="00067585">
      <w:pPr>
        <w:pStyle w:val="a4"/>
      </w:pPr>
      <w:r>
        <w:t>4) рубашки защитного цвета;</w:t>
      </w:r>
    </w:p>
    <w:p w:rsidR="00067585" w:rsidRDefault="00067585" w:rsidP="00067585">
      <w:pPr>
        <w:pStyle w:val="a4"/>
      </w:pPr>
      <w:r>
        <w:t>5) галстука защитного цвета с закрепкой золотистого цвета;</w:t>
      </w:r>
    </w:p>
    <w:p w:rsidR="00067585" w:rsidRDefault="00067585" w:rsidP="00067585">
      <w:pPr>
        <w:pStyle w:val="a4"/>
      </w:pPr>
      <w:r>
        <w:t>6) ремня черного цвета – при форме одежды для строя;</w:t>
      </w:r>
    </w:p>
    <w:p w:rsidR="00067585" w:rsidRDefault="00067585" w:rsidP="00067585">
      <w:pPr>
        <w:pStyle w:val="a4"/>
      </w:pPr>
      <w:r>
        <w:t>7) ботинок черного цвета.</w:t>
      </w:r>
    </w:p>
    <w:p w:rsidR="00067585" w:rsidRDefault="00067585"/>
    <w:sectPr w:rsidR="00067585" w:rsidSect="004C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7625A80"/>
    <w:multiLevelType w:val="multilevel"/>
    <w:tmpl w:val="5CC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52EEF"/>
    <w:multiLevelType w:val="multilevel"/>
    <w:tmpl w:val="7E38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compat/>
  <w:rsids>
    <w:rsidRoot w:val="00227529"/>
    <w:rsid w:val="00067585"/>
    <w:rsid w:val="000B4719"/>
    <w:rsid w:val="00227529"/>
    <w:rsid w:val="004C363C"/>
    <w:rsid w:val="00C13256"/>
    <w:rsid w:val="00CD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63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2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0675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13256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styleId="a3">
    <w:name w:val="Hyperlink"/>
    <w:uiPriority w:val="99"/>
    <w:unhideWhenUsed/>
    <w:rsid w:val="00C13256"/>
    <w:rPr>
      <w:color w:val="0000FF"/>
      <w:u w:val="single"/>
    </w:rPr>
  </w:style>
  <w:style w:type="paragraph" w:styleId="a4">
    <w:name w:val="Normal (Web)"/>
    <w:basedOn w:val="a"/>
    <w:unhideWhenUsed/>
    <w:rsid w:val="00C1325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C132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13256"/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C13256"/>
  </w:style>
  <w:style w:type="character" w:customStyle="1" w:styleId="40">
    <w:name w:val="Заголовок 4 Знак"/>
    <w:basedOn w:val="a0"/>
    <w:link w:val="4"/>
    <w:semiHidden/>
    <w:rsid w:val="000675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7">
    <w:name w:val="Strong"/>
    <w:basedOn w:val="a0"/>
    <w:qFormat/>
    <w:rsid w:val="000675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7445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2016-02-02T07:13:00Z</dcterms:created>
  <dcterms:modified xsi:type="dcterms:W3CDTF">2016-02-02T07:16:00Z</dcterms:modified>
</cp:coreProperties>
</file>